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DB76" w14:textId="77777777" w:rsidR="00A7030E" w:rsidRPr="00C62FE2" w:rsidRDefault="00A7030E" w:rsidP="00C62FE2">
      <w:pPr>
        <w:spacing w:after="120" w:line="240" w:lineRule="auto"/>
        <w:rPr>
          <w:rFonts w:ascii="Arial" w:hAnsi="Arial" w:cs="Arial"/>
          <w:sz w:val="20"/>
          <w:szCs w:val="20"/>
          <w:lang w:val="el-GR"/>
        </w:rPr>
      </w:pPr>
      <w:r w:rsidRPr="00C62FE2">
        <w:rPr>
          <w:rFonts w:ascii="Arial" w:hAnsi="Arial" w:cs="Arial"/>
          <w:sz w:val="20"/>
          <w:szCs w:val="20"/>
          <w:lang w:val="el-GR"/>
        </w:rPr>
        <w:t>ΠΡΟΓΡΑΜΜΑ ΜΕΤΑΠΤΥΧΙΑΚΩΝ ΣΠΟΥΔΩΝ ΣΤΙΣ ΒΙΟΪΑΤΡΙΚΕΣ ΕΠΙΣΤΗΜΕΣ (ΒΙΕ)</w:t>
      </w:r>
    </w:p>
    <w:p w14:paraId="16E8E000" w14:textId="639A54B1" w:rsidR="006F112E" w:rsidRPr="00A7030E" w:rsidRDefault="0043432B" w:rsidP="00C62FE2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l-GR"/>
        </w:rPr>
      </w:pPr>
      <w:r w:rsidRPr="00A7030E">
        <w:rPr>
          <w:rFonts w:ascii="Arial" w:eastAsia="Calibri" w:hAnsi="Arial" w:cs="Arial"/>
          <w:b/>
          <w:sz w:val="20"/>
          <w:szCs w:val="20"/>
          <w:lang w:val="el-GR"/>
        </w:rPr>
        <w:t xml:space="preserve">«Ωρολόγιο Πρόγραμμα </w:t>
      </w:r>
      <w:r w:rsidR="007B632F" w:rsidRPr="00A7030E">
        <w:rPr>
          <w:rFonts w:ascii="Arial" w:eastAsia="Calibri" w:hAnsi="Arial" w:cs="Arial"/>
          <w:b/>
          <w:sz w:val="20"/>
          <w:szCs w:val="20"/>
          <w:lang w:val="el-GR"/>
        </w:rPr>
        <w:t xml:space="preserve">Α΄ </w:t>
      </w:r>
      <w:r w:rsidRPr="00A7030E">
        <w:rPr>
          <w:rFonts w:ascii="Arial" w:eastAsia="Calibri" w:hAnsi="Arial" w:cs="Arial"/>
          <w:b/>
          <w:sz w:val="20"/>
          <w:szCs w:val="20"/>
          <w:lang w:val="el-GR"/>
        </w:rPr>
        <w:t>Χειμερινού Εξαμήνου 202</w:t>
      </w:r>
      <w:r w:rsidR="00D9527A" w:rsidRPr="00A7030E">
        <w:rPr>
          <w:rFonts w:ascii="Arial" w:eastAsia="Calibri" w:hAnsi="Arial" w:cs="Arial"/>
          <w:b/>
          <w:sz w:val="20"/>
          <w:szCs w:val="20"/>
          <w:lang w:val="el-GR"/>
        </w:rPr>
        <w:t>5</w:t>
      </w:r>
      <w:r w:rsidRPr="00A7030E">
        <w:rPr>
          <w:rFonts w:ascii="Arial" w:eastAsia="Calibri" w:hAnsi="Arial" w:cs="Arial"/>
          <w:b/>
          <w:sz w:val="20"/>
          <w:szCs w:val="20"/>
          <w:lang w:val="el-GR"/>
        </w:rPr>
        <w:t>-202</w:t>
      </w:r>
      <w:r w:rsidR="00D9527A" w:rsidRPr="00A7030E">
        <w:rPr>
          <w:rFonts w:ascii="Arial" w:eastAsia="Calibri" w:hAnsi="Arial" w:cs="Arial"/>
          <w:b/>
          <w:sz w:val="20"/>
          <w:szCs w:val="20"/>
          <w:lang w:val="el-GR"/>
        </w:rPr>
        <w:t>6</w:t>
      </w:r>
      <w:r w:rsidRPr="00A7030E">
        <w:rPr>
          <w:rFonts w:ascii="Arial" w:eastAsia="Calibri" w:hAnsi="Arial" w:cs="Arial"/>
          <w:b/>
          <w:sz w:val="20"/>
          <w:szCs w:val="20"/>
          <w:lang w:val="el-GR"/>
        </w:rPr>
        <w:t>»</w:t>
      </w:r>
    </w:p>
    <w:p w14:paraId="5A3E7FCB" w14:textId="77777777" w:rsidR="00C92851" w:rsidRPr="00A7030E" w:rsidRDefault="00C92851" w:rsidP="00C62FE2">
      <w:pPr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tbl>
      <w:tblPr>
        <w:tblpPr w:leftFromText="180" w:rightFromText="180" w:vertAnchor="text" w:horzAnchor="margin" w:tblpX="-129" w:tblpY="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2197"/>
        <w:gridCol w:w="2197"/>
        <w:gridCol w:w="2197"/>
        <w:gridCol w:w="2197"/>
      </w:tblGrid>
      <w:tr w:rsidR="00CD3FAF" w:rsidRPr="00A7030E" w14:paraId="780443D8" w14:textId="77777777" w:rsidTr="00C62FE2">
        <w:trPr>
          <w:cantSplit/>
        </w:trPr>
        <w:tc>
          <w:tcPr>
            <w:tcW w:w="436" w:type="pct"/>
            <w:shd w:val="pct12" w:color="auto" w:fill="auto"/>
          </w:tcPr>
          <w:p w14:paraId="5D57AC0A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ΩΡΑ</w:t>
            </w:r>
          </w:p>
        </w:tc>
        <w:tc>
          <w:tcPr>
            <w:tcW w:w="1141" w:type="pct"/>
            <w:shd w:val="pct12" w:color="auto" w:fill="auto"/>
          </w:tcPr>
          <w:p w14:paraId="076FEBF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ΔΕΥΤΕΡΑ</w:t>
            </w:r>
          </w:p>
        </w:tc>
        <w:tc>
          <w:tcPr>
            <w:tcW w:w="1141" w:type="pct"/>
            <w:shd w:val="pct12" w:color="auto" w:fill="auto"/>
          </w:tcPr>
          <w:p w14:paraId="6BBBADD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ΤΡΙΤΗ</w:t>
            </w:r>
          </w:p>
        </w:tc>
        <w:tc>
          <w:tcPr>
            <w:tcW w:w="1141" w:type="pct"/>
            <w:shd w:val="pct12" w:color="auto" w:fill="auto"/>
          </w:tcPr>
          <w:p w14:paraId="1A08951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ΤΕΤΑΡΤΗ</w:t>
            </w:r>
          </w:p>
        </w:tc>
        <w:tc>
          <w:tcPr>
            <w:tcW w:w="1141" w:type="pct"/>
            <w:shd w:val="pct12" w:color="auto" w:fill="auto"/>
          </w:tcPr>
          <w:p w14:paraId="564BEBDE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ΠΕΜΠΤΗ</w:t>
            </w:r>
          </w:p>
        </w:tc>
      </w:tr>
      <w:tr w:rsidR="00CD3FAF" w:rsidRPr="00A7030E" w14:paraId="1FB4223F" w14:textId="77777777" w:rsidTr="00C62FE2">
        <w:trPr>
          <w:cantSplit/>
        </w:trPr>
        <w:tc>
          <w:tcPr>
            <w:tcW w:w="436" w:type="pct"/>
          </w:tcPr>
          <w:p w14:paraId="56ABAF9A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</w:rPr>
              <w:t>10-11</w:t>
            </w:r>
          </w:p>
        </w:tc>
        <w:tc>
          <w:tcPr>
            <w:tcW w:w="1141" w:type="pct"/>
          </w:tcPr>
          <w:p w14:paraId="137C83C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2AD86B8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(3)</w:t>
            </w:r>
          </w:p>
          <w:p w14:paraId="4BA19B51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BMS_1.3.1</w:t>
            </w:r>
          </w:p>
          <w:p w14:paraId="11D04FA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vertAlign w:val="superscript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Εφαρμογές Βιοστατιστικής-Βιοπληροφορικής</w:t>
            </w:r>
          </w:p>
        </w:tc>
        <w:tc>
          <w:tcPr>
            <w:tcW w:w="1141" w:type="pct"/>
          </w:tcPr>
          <w:p w14:paraId="7F8BF88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37CB3F5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CD3FAF" w:rsidRPr="00A7030E" w14:paraId="658474A1" w14:textId="77777777" w:rsidTr="00C62FE2">
        <w:trPr>
          <w:cantSplit/>
        </w:trPr>
        <w:tc>
          <w:tcPr>
            <w:tcW w:w="436" w:type="pct"/>
          </w:tcPr>
          <w:p w14:paraId="5C927F43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11-12</w:t>
            </w:r>
          </w:p>
        </w:tc>
        <w:tc>
          <w:tcPr>
            <w:tcW w:w="1141" w:type="pct"/>
          </w:tcPr>
          <w:p w14:paraId="7B2905E7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6FD4639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(3)</w:t>
            </w:r>
          </w:p>
          <w:p w14:paraId="41FD1DE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BMS_1.3.1</w:t>
            </w:r>
          </w:p>
          <w:p w14:paraId="2671DC0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Εφαρμογές Βιοστατιστικής-Βιοπληροφορικής</w:t>
            </w:r>
          </w:p>
        </w:tc>
        <w:tc>
          <w:tcPr>
            <w:tcW w:w="1141" w:type="pct"/>
          </w:tcPr>
          <w:p w14:paraId="7911A9B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35A9AB47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</w:tr>
      <w:tr w:rsidR="00CD3FAF" w:rsidRPr="00A7030E" w14:paraId="5CEC4933" w14:textId="77777777" w:rsidTr="00C62FE2">
        <w:trPr>
          <w:cantSplit/>
        </w:trPr>
        <w:tc>
          <w:tcPr>
            <w:tcW w:w="436" w:type="pct"/>
          </w:tcPr>
          <w:p w14:paraId="257B42B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12-13</w:t>
            </w:r>
          </w:p>
        </w:tc>
        <w:tc>
          <w:tcPr>
            <w:tcW w:w="1141" w:type="pct"/>
          </w:tcPr>
          <w:p w14:paraId="04BC4F57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473C67B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(3)</w:t>
            </w:r>
          </w:p>
          <w:p w14:paraId="7362B5C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BMS_1.3.1</w:t>
            </w:r>
          </w:p>
          <w:p w14:paraId="2CE4BA9C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Εφαρμογές Βιοστατιστικής-Βιοπληροφορικής</w:t>
            </w:r>
          </w:p>
        </w:tc>
        <w:tc>
          <w:tcPr>
            <w:tcW w:w="1141" w:type="pct"/>
          </w:tcPr>
          <w:p w14:paraId="5DD7BD6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3888E963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</w:tr>
      <w:tr w:rsidR="00CD3FAF" w:rsidRPr="00C62FE2" w14:paraId="79B44F5E" w14:textId="77777777" w:rsidTr="00C62FE2">
        <w:trPr>
          <w:cantSplit/>
        </w:trPr>
        <w:tc>
          <w:tcPr>
            <w:tcW w:w="436" w:type="pct"/>
          </w:tcPr>
          <w:p w14:paraId="6FC10A42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13-14</w:t>
            </w:r>
          </w:p>
        </w:tc>
        <w:tc>
          <w:tcPr>
            <w:tcW w:w="1141" w:type="pct"/>
          </w:tcPr>
          <w:p w14:paraId="5BB372EC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0E4CA5C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)</w:t>
            </w:r>
          </w:p>
          <w:p w14:paraId="2D804ED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44C1C6D4" w14:textId="5BC526CA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58F5795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5C3E20DB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6C039F28" w14:textId="2AB89914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61FDAE8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C62FE2" w14:paraId="74AD36E5" w14:textId="77777777" w:rsidTr="00C62FE2">
        <w:trPr>
          <w:cantSplit/>
        </w:trPr>
        <w:tc>
          <w:tcPr>
            <w:tcW w:w="436" w:type="pct"/>
          </w:tcPr>
          <w:p w14:paraId="1555CEF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1141" w:type="pct"/>
          </w:tcPr>
          <w:p w14:paraId="17F1E9D2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36A3DC1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473ECD5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1608BE0D" w14:textId="43AEC1D6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686FA36E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1DDDA15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6F0BC8DF" w14:textId="4C87B39F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3225FB2A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C62FE2" w14:paraId="59827983" w14:textId="77777777" w:rsidTr="00C62FE2">
        <w:trPr>
          <w:cantSplit/>
        </w:trPr>
        <w:tc>
          <w:tcPr>
            <w:tcW w:w="436" w:type="pct"/>
          </w:tcPr>
          <w:p w14:paraId="341FD68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141" w:type="pct"/>
          </w:tcPr>
          <w:p w14:paraId="4475726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68B1A05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(1)</w:t>
            </w:r>
          </w:p>
          <w:p w14:paraId="0161372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_1.5.1</w:t>
            </w:r>
          </w:p>
          <w:p w14:paraId="098D64DB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Σύγχρονα Θέματα Μοριακής – Κυτταρικής Βιολογίας</w:t>
            </w:r>
          </w:p>
        </w:tc>
        <w:tc>
          <w:tcPr>
            <w:tcW w:w="1141" w:type="pct"/>
          </w:tcPr>
          <w:p w14:paraId="1062D3F2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244812ED" w14:textId="77777777" w:rsidR="004C2258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_1.1.1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 </w:t>
            </w:r>
          </w:p>
          <w:p w14:paraId="3A69943D" w14:textId="7C0AC252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Μεθοδολογία Έρευνας στις Βιοϊατρικές Επιστήμες Ι</w:t>
            </w:r>
          </w:p>
        </w:tc>
        <w:tc>
          <w:tcPr>
            <w:tcW w:w="1141" w:type="pct"/>
          </w:tcPr>
          <w:p w14:paraId="7F68B58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C62FE2" w14:paraId="553FE130" w14:textId="77777777" w:rsidTr="00C62FE2">
        <w:trPr>
          <w:cantSplit/>
        </w:trPr>
        <w:tc>
          <w:tcPr>
            <w:tcW w:w="436" w:type="pct"/>
          </w:tcPr>
          <w:p w14:paraId="7D7C810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1141" w:type="pct"/>
          </w:tcPr>
          <w:p w14:paraId="2C7020E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pct"/>
          </w:tcPr>
          <w:p w14:paraId="64ABDCF7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(1)</w:t>
            </w:r>
          </w:p>
          <w:p w14:paraId="3048EAC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_1.5.1</w:t>
            </w:r>
          </w:p>
          <w:p w14:paraId="78631E6B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Σύγχρονα Θέματα Μοριακής- Κυτταρικής Βιολογίας</w:t>
            </w:r>
          </w:p>
        </w:tc>
        <w:tc>
          <w:tcPr>
            <w:tcW w:w="1141" w:type="pct"/>
          </w:tcPr>
          <w:p w14:paraId="0D92D813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43CDB4C8" w14:textId="77777777" w:rsidR="004C2258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_1.1.1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 </w:t>
            </w:r>
          </w:p>
          <w:p w14:paraId="55780547" w14:textId="459D3333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Μεθοδολογία Έρευνας στις Βιοϊατρικές Επιστήμες Ι</w:t>
            </w:r>
          </w:p>
        </w:tc>
        <w:tc>
          <w:tcPr>
            <w:tcW w:w="1141" w:type="pct"/>
          </w:tcPr>
          <w:p w14:paraId="786F4D5B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A7030E" w14:paraId="4576DD6B" w14:textId="77777777" w:rsidTr="00C62FE2">
        <w:trPr>
          <w:cantSplit/>
        </w:trPr>
        <w:tc>
          <w:tcPr>
            <w:tcW w:w="436" w:type="pct"/>
          </w:tcPr>
          <w:p w14:paraId="0EAECB9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141" w:type="pct"/>
          </w:tcPr>
          <w:p w14:paraId="62C497C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  <w:r w:rsidRPr="00A7030E">
              <w:rPr>
                <w:rFonts w:ascii="Arial" w:eastAsia="Batang" w:hAnsi="Arial" w:cs="Arial"/>
                <w:sz w:val="20"/>
                <w:szCs w:val="20"/>
                <w:vertAlign w:val="superscript"/>
                <w:lang w:val="el-GR"/>
              </w:rPr>
              <w:t xml:space="preserve"> </w:t>
            </w:r>
          </w:p>
          <w:p w14:paraId="2AFF6AD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_1.1.1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 Μεθοδολογία Έρευνας στις Βιοϊατρικές Επιστήμες Ι</w:t>
            </w:r>
          </w:p>
        </w:tc>
        <w:tc>
          <w:tcPr>
            <w:tcW w:w="1141" w:type="pct"/>
          </w:tcPr>
          <w:p w14:paraId="000B02A1" w14:textId="27AC9301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(1)</w:t>
            </w:r>
          </w:p>
          <w:p w14:paraId="417094C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_1.5.1</w:t>
            </w:r>
          </w:p>
          <w:p w14:paraId="23B165E9" w14:textId="1708A2A3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Σύγχρονα Θέματα Μοριακής – Κυτταρικής Βιολογίας</w:t>
            </w:r>
          </w:p>
        </w:tc>
        <w:tc>
          <w:tcPr>
            <w:tcW w:w="1141" w:type="pct"/>
          </w:tcPr>
          <w:p w14:paraId="679F65E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278E1EA5" w14:textId="77777777" w:rsidR="002C1FBB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67463CD8" w14:textId="3AD1B563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0C99202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69746C42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4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.1</w:t>
            </w:r>
          </w:p>
          <w:p w14:paraId="326A213B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Δεοντολογία Έρευνας – Βιοηθική</w:t>
            </w:r>
          </w:p>
        </w:tc>
      </w:tr>
      <w:tr w:rsidR="00CD3FAF" w:rsidRPr="00A7030E" w14:paraId="0E19A4B1" w14:textId="77777777" w:rsidTr="00C62FE2">
        <w:trPr>
          <w:cantSplit/>
        </w:trPr>
        <w:tc>
          <w:tcPr>
            <w:tcW w:w="436" w:type="pct"/>
          </w:tcPr>
          <w:p w14:paraId="7C193047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141" w:type="pct"/>
          </w:tcPr>
          <w:p w14:paraId="6D5E0EE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 </w:t>
            </w:r>
          </w:p>
          <w:p w14:paraId="4C6E782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_1.1.1</w:t>
            </w:r>
          </w:p>
          <w:p w14:paraId="4505427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Μεθοδολογία Έρευνας στις Βιοϊατρικές Επιστήμες Ι</w:t>
            </w:r>
          </w:p>
        </w:tc>
        <w:tc>
          <w:tcPr>
            <w:tcW w:w="1141" w:type="pct"/>
          </w:tcPr>
          <w:p w14:paraId="75D3D38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41" w:type="pct"/>
          </w:tcPr>
          <w:p w14:paraId="5A67BFE2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123A57EA" w14:textId="77777777" w:rsidR="002C1FBB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72EB0080" w14:textId="1B209029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3C7F32E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76D079E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4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.1</w:t>
            </w:r>
          </w:p>
          <w:p w14:paraId="36E125F3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Δεοντολογία Έρευνας – Βιοηθική</w:t>
            </w:r>
          </w:p>
        </w:tc>
      </w:tr>
      <w:tr w:rsidR="00CD3FAF" w:rsidRPr="00A7030E" w14:paraId="21384685" w14:textId="77777777" w:rsidTr="00C62FE2">
        <w:trPr>
          <w:cantSplit/>
        </w:trPr>
        <w:tc>
          <w:tcPr>
            <w:tcW w:w="436" w:type="pct"/>
          </w:tcPr>
          <w:p w14:paraId="39D5D1C9" w14:textId="7DDD9086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9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-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20</w:t>
            </w:r>
          </w:p>
        </w:tc>
        <w:tc>
          <w:tcPr>
            <w:tcW w:w="1141" w:type="pct"/>
          </w:tcPr>
          <w:p w14:paraId="5ADDD85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141" w:type="pct"/>
          </w:tcPr>
          <w:p w14:paraId="0BC291E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41" w:type="pct"/>
          </w:tcPr>
          <w:p w14:paraId="07C1B951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634B79C8" w14:textId="77777777" w:rsidR="002C1FBB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_1.2.1</w:t>
            </w:r>
          </w:p>
          <w:p w14:paraId="4262FE4A" w14:textId="03D07718" w:rsidR="00CD3FAF" w:rsidRPr="00A7030E" w:rsidRDefault="002C1FBB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Ειδικά Θέματα Βιοϊατρικής Έρευνας</w:t>
            </w:r>
          </w:p>
        </w:tc>
        <w:tc>
          <w:tcPr>
            <w:tcW w:w="1141" w:type="pct"/>
          </w:tcPr>
          <w:p w14:paraId="2069D7F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(2)</w:t>
            </w:r>
          </w:p>
          <w:p w14:paraId="178F3C02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_1.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4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.1</w:t>
            </w:r>
          </w:p>
          <w:p w14:paraId="6AC23466" w14:textId="6CFDD651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Δεοντολογία Έρευνας – Βιοηθική</w:t>
            </w:r>
          </w:p>
        </w:tc>
      </w:tr>
    </w:tbl>
    <w:p w14:paraId="239016B0" w14:textId="77777777" w:rsidR="00926023" w:rsidRPr="00A7030E" w:rsidRDefault="00926023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</w:p>
    <w:p w14:paraId="064BD7DA" w14:textId="5BCF5917" w:rsidR="00714C95" w:rsidRPr="00A7030E" w:rsidRDefault="00714C95" w:rsidP="00C62FE2">
      <w:pPr>
        <w:spacing w:after="0" w:line="240" w:lineRule="auto"/>
        <w:rPr>
          <w:rFonts w:ascii="Arial" w:eastAsia="Batang" w:hAnsi="Arial" w:cs="Arial"/>
          <w:b/>
          <w:sz w:val="20"/>
          <w:szCs w:val="20"/>
          <w:lang w:val="el-GR"/>
        </w:rPr>
      </w:pP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Τα μαθήματα </w:t>
      </w:r>
      <w:r w:rsidR="00FD397C" w:rsidRPr="00A7030E">
        <w:rPr>
          <w:rFonts w:ascii="Arial" w:eastAsia="Batang" w:hAnsi="Arial" w:cs="Arial"/>
          <w:sz w:val="20"/>
          <w:szCs w:val="20"/>
          <w:lang w:val="el-GR"/>
        </w:rPr>
        <w:t xml:space="preserve">του </w:t>
      </w:r>
      <w:r w:rsidR="00FD397C" w:rsidRPr="00A7030E">
        <w:rPr>
          <w:rFonts w:ascii="Arial" w:eastAsia="Batang" w:hAnsi="Arial" w:cs="Arial"/>
          <w:b/>
          <w:sz w:val="20"/>
          <w:szCs w:val="20"/>
        </w:rPr>
        <w:t>BMS</w:t>
      </w:r>
      <w:r w:rsidR="00FD397C" w:rsidRPr="00A7030E">
        <w:rPr>
          <w:rFonts w:ascii="Arial" w:eastAsia="Batang" w:hAnsi="Arial" w:cs="Arial"/>
          <w:b/>
          <w:sz w:val="20"/>
          <w:szCs w:val="20"/>
          <w:lang w:val="el-GR"/>
        </w:rPr>
        <w:t xml:space="preserve">_1.2.1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Χρήση </w:t>
      </w:r>
      <w:r w:rsidR="00FD397C" w:rsidRPr="00A7030E">
        <w:rPr>
          <w:rFonts w:ascii="Arial" w:eastAsia="Batang" w:hAnsi="Arial" w:cs="Arial"/>
          <w:sz w:val="20"/>
          <w:szCs w:val="20"/>
          <w:lang w:val="el-GR"/>
        </w:rPr>
        <w:t>π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ειραματόζωων στην </w:t>
      </w:r>
      <w:r w:rsidR="00FD397C" w:rsidRPr="00A7030E">
        <w:rPr>
          <w:rFonts w:ascii="Arial" w:eastAsia="Batang" w:hAnsi="Arial" w:cs="Arial"/>
          <w:sz w:val="20"/>
          <w:szCs w:val="20"/>
          <w:lang w:val="el-GR"/>
        </w:rPr>
        <w:t>έ</w:t>
      </w:r>
      <w:r w:rsidRPr="00A7030E">
        <w:rPr>
          <w:rFonts w:ascii="Arial" w:eastAsia="Batang" w:hAnsi="Arial" w:cs="Arial"/>
          <w:sz w:val="20"/>
          <w:szCs w:val="20"/>
          <w:lang w:val="el-GR"/>
        </w:rPr>
        <w:t>ρευνα</w:t>
      </w:r>
      <w:r w:rsidR="008C669D" w:rsidRPr="00A7030E">
        <w:rPr>
          <w:rFonts w:ascii="Arial" w:eastAsia="Batang" w:hAnsi="Arial" w:cs="Arial"/>
          <w:sz w:val="20"/>
          <w:szCs w:val="20"/>
          <w:lang w:val="el-GR"/>
        </w:rPr>
        <w:t xml:space="preserve">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/ </w:t>
      </w:r>
      <w:r w:rsidR="00FD397C" w:rsidRPr="00A7030E">
        <w:rPr>
          <w:rFonts w:ascii="Arial" w:eastAsia="Batang" w:hAnsi="Arial" w:cs="Arial"/>
          <w:sz w:val="20"/>
          <w:szCs w:val="20"/>
          <w:lang w:val="el-GR"/>
        </w:rPr>
        <w:t xml:space="preserve">Λειτουργία του ερευνητικού εργαστηρίου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>επιπλέον τρε</w:t>
      </w:r>
      <w:r w:rsidR="00D0661C" w:rsidRPr="00A7030E">
        <w:rPr>
          <w:rFonts w:ascii="Arial" w:eastAsia="Batang" w:hAnsi="Arial" w:cs="Arial"/>
          <w:sz w:val="20"/>
          <w:szCs w:val="20"/>
          <w:lang w:val="el-GR"/>
        </w:rPr>
        <w:t>ι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ς ώρες εργαστηριακή εκπαίδευση εβδομαδιαίως. </w:t>
      </w:r>
    </w:p>
    <w:p w14:paraId="5E4677F2" w14:textId="77777777" w:rsidR="00FD397C" w:rsidRPr="00A7030E" w:rsidRDefault="00EC2FD2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(1)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Αίθουσα : Αίθουσα Διδασκαλίας Α, 1</w:t>
      </w:r>
      <w:r w:rsidRPr="00A7030E">
        <w:rPr>
          <w:rFonts w:ascii="Arial" w:eastAsia="Batang" w:hAnsi="Arial" w:cs="Arial"/>
          <w:sz w:val="20"/>
          <w:szCs w:val="20"/>
          <w:vertAlign w:val="superscript"/>
          <w:lang w:val="el-GR"/>
        </w:rPr>
        <w:t>ος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όροφος, Κτίριο Προκλινικών</w:t>
      </w:r>
      <w:r w:rsidR="0013167D" w:rsidRPr="00A7030E">
        <w:rPr>
          <w:rFonts w:ascii="Arial" w:eastAsia="Batang" w:hAnsi="Arial" w:cs="Arial"/>
          <w:sz w:val="20"/>
          <w:szCs w:val="20"/>
          <w:lang w:val="el-GR"/>
        </w:rPr>
        <w:t xml:space="preserve">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>Λειτουργιών</w:t>
      </w:r>
    </w:p>
    <w:p w14:paraId="684F7173" w14:textId="620B158C" w:rsidR="002C1FBB" w:rsidRPr="00A7030E" w:rsidRDefault="00EC2FD2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(2)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Αίθουσα : Αίθουσα Διδασκαλίας Β, 1</w:t>
      </w:r>
      <w:r w:rsidRPr="00A7030E">
        <w:rPr>
          <w:rFonts w:ascii="Arial" w:eastAsia="Batang" w:hAnsi="Arial" w:cs="Arial"/>
          <w:sz w:val="20"/>
          <w:szCs w:val="20"/>
          <w:vertAlign w:val="superscript"/>
          <w:lang w:val="el-GR"/>
        </w:rPr>
        <w:t>ος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όροφος, Κτίριο Προκλινικών</w:t>
      </w:r>
      <w:r w:rsidR="0013167D" w:rsidRPr="00A7030E">
        <w:rPr>
          <w:rFonts w:ascii="Arial" w:eastAsia="Batang" w:hAnsi="Arial" w:cs="Arial"/>
          <w:sz w:val="20"/>
          <w:szCs w:val="20"/>
          <w:lang w:val="el-GR"/>
        </w:rPr>
        <w:t xml:space="preserve">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Λειτουργιών </w:t>
      </w:r>
    </w:p>
    <w:p w14:paraId="412E63BE" w14:textId="77777777" w:rsidR="00FD397C" w:rsidRPr="00A7030E" w:rsidRDefault="00EC2FD2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(3)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Αίθουσα: Εργαστήριο Ηλεκτρονικών Υπολογιστών, 1</w:t>
      </w:r>
      <w:r w:rsidRPr="00A7030E">
        <w:rPr>
          <w:rFonts w:ascii="Arial" w:eastAsia="Batang" w:hAnsi="Arial" w:cs="Arial"/>
          <w:sz w:val="20"/>
          <w:szCs w:val="20"/>
          <w:vertAlign w:val="superscript"/>
          <w:lang w:val="el-GR"/>
        </w:rPr>
        <w:t>ος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όροφος, Κτίριο Προκλινικών Λειτουργιών, Τμήμα Ιατρικής</w:t>
      </w:r>
    </w:p>
    <w:p w14:paraId="765F3BF7" w14:textId="77777777" w:rsidR="00C62FE2" w:rsidRPr="00C62FE2" w:rsidRDefault="00C62FE2" w:rsidP="00C62FE2">
      <w:pPr>
        <w:spacing w:after="120" w:line="240" w:lineRule="auto"/>
        <w:rPr>
          <w:rFonts w:ascii="Arial" w:hAnsi="Arial" w:cs="Arial"/>
          <w:sz w:val="20"/>
          <w:szCs w:val="20"/>
          <w:lang w:val="el-GR"/>
        </w:rPr>
      </w:pPr>
      <w:r w:rsidRPr="00C62FE2">
        <w:rPr>
          <w:rFonts w:ascii="Arial" w:hAnsi="Arial" w:cs="Arial"/>
          <w:sz w:val="20"/>
          <w:szCs w:val="20"/>
          <w:lang w:val="el-GR"/>
        </w:rPr>
        <w:lastRenderedPageBreak/>
        <w:t>ΠΡΟΓΡΑΜΜΑ ΜΕΤΑΠΤΥΧΙΑΚΩΝ ΣΠΟΥΔΩΝ ΣΤΙΣ ΒΙΟΪΑΤΡΙΚΕΣ ΕΠΙΣΤΗΜΕΣ (ΒΙΕ)</w:t>
      </w:r>
    </w:p>
    <w:p w14:paraId="319E138D" w14:textId="4DDA542F" w:rsidR="007453D0" w:rsidRPr="00A7030E" w:rsidRDefault="00CD3FAF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«Ωρολόγιο Πρόγραμμα Γ΄ Χειμερινού Εξαμήνου 202</w:t>
      </w:r>
      <w:r w:rsidR="00D9527A" w:rsidRPr="00A7030E">
        <w:rPr>
          <w:rFonts w:ascii="Arial" w:eastAsia="Batang" w:hAnsi="Arial" w:cs="Arial"/>
          <w:b/>
          <w:sz w:val="20"/>
          <w:szCs w:val="20"/>
          <w:lang w:val="el-GR"/>
        </w:rPr>
        <w:t>5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-202</w:t>
      </w:r>
      <w:r w:rsidR="00D9527A" w:rsidRPr="00A7030E">
        <w:rPr>
          <w:rFonts w:ascii="Arial" w:eastAsia="Batang" w:hAnsi="Arial" w:cs="Arial"/>
          <w:b/>
          <w:sz w:val="20"/>
          <w:szCs w:val="20"/>
          <w:lang w:val="el-GR"/>
        </w:rPr>
        <w:t>6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»</w:t>
      </w:r>
    </w:p>
    <w:p w14:paraId="2BD0D7BB" w14:textId="77777777" w:rsidR="00CD3FAF" w:rsidRPr="00A7030E" w:rsidRDefault="00CD3FAF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</w:p>
    <w:tbl>
      <w:tblPr>
        <w:tblpPr w:leftFromText="180" w:rightFromText="180" w:vertAnchor="text" w:horzAnchor="margin" w:tblpX="-235" w:tblpY="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987"/>
        <w:gridCol w:w="2251"/>
        <w:gridCol w:w="17"/>
        <w:gridCol w:w="2278"/>
        <w:gridCol w:w="2255"/>
      </w:tblGrid>
      <w:tr w:rsidR="00CD3FAF" w:rsidRPr="00A7030E" w14:paraId="6C43CFE3" w14:textId="77777777" w:rsidTr="00C62FE2">
        <w:trPr>
          <w:cantSplit/>
          <w:trHeight w:val="20"/>
        </w:trPr>
        <w:tc>
          <w:tcPr>
            <w:tcW w:w="436" w:type="pct"/>
            <w:shd w:val="pct12" w:color="auto" w:fill="auto"/>
          </w:tcPr>
          <w:p w14:paraId="1860CCC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ΩΡΑ</w:t>
            </w:r>
          </w:p>
        </w:tc>
        <w:tc>
          <w:tcPr>
            <w:tcW w:w="1032" w:type="pct"/>
            <w:shd w:val="pct12" w:color="auto" w:fill="auto"/>
          </w:tcPr>
          <w:p w14:paraId="549CF63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ΔΕΥΤΕΡΑ</w:t>
            </w:r>
          </w:p>
        </w:tc>
        <w:tc>
          <w:tcPr>
            <w:tcW w:w="1178" w:type="pct"/>
            <w:gridSpan w:val="2"/>
            <w:shd w:val="pct12" w:color="auto" w:fill="auto"/>
          </w:tcPr>
          <w:p w14:paraId="249E627D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ΤΡΙΤΗ</w:t>
            </w:r>
          </w:p>
        </w:tc>
        <w:tc>
          <w:tcPr>
            <w:tcW w:w="1183" w:type="pct"/>
            <w:shd w:val="pct12" w:color="auto" w:fill="auto"/>
          </w:tcPr>
          <w:p w14:paraId="6B352C53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ΤΕΤΑΡΤΗ</w:t>
            </w:r>
          </w:p>
        </w:tc>
        <w:tc>
          <w:tcPr>
            <w:tcW w:w="1172" w:type="pct"/>
            <w:shd w:val="pct12" w:color="auto" w:fill="auto"/>
          </w:tcPr>
          <w:p w14:paraId="71F260F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n-GB"/>
              </w:rPr>
              <w:t>ΠΕΜΠΤΗ</w:t>
            </w:r>
          </w:p>
        </w:tc>
      </w:tr>
      <w:tr w:rsidR="00CD3FAF" w:rsidRPr="00A7030E" w14:paraId="494AB1DB" w14:textId="77777777" w:rsidTr="00C62FE2">
        <w:trPr>
          <w:cantSplit/>
          <w:trHeight w:val="20"/>
        </w:trPr>
        <w:tc>
          <w:tcPr>
            <w:tcW w:w="436" w:type="pct"/>
          </w:tcPr>
          <w:p w14:paraId="008B1C66" w14:textId="27A77F30" w:rsidR="004532D2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</w:rPr>
              <w:t>10-11</w:t>
            </w:r>
          </w:p>
        </w:tc>
        <w:tc>
          <w:tcPr>
            <w:tcW w:w="1032" w:type="pct"/>
          </w:tcPr>
          <w:p w14:paraId="73CD1BF1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  <w:gridSpan w:val="2"/>
          </w:tcPr>
          <w:p w14:paraId="1EB5D0C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1183" w:type="pct"/>
          </w:tcPr>
          <w:p w14:paraId="4018559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2" w:type="pct"/>
          </w:tcPr>
          <w:p w14:paraId="0097504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</w:tr>
      <w:tr w:rsidR="00CD3FAF" w:rsidRPr="00A7030E" w14:paraId="29A4F1EB" w14:textId="77777777" w:rsidTr="00C62FE2">
        <w:trPr>
          <w:cantSplit/>
          <w:trHeight w:val="20"/>
        </w:trPr>
        <w:tc>
          <w:tcPr>
            <w:tcW w:w="436" w:type="pct"/>
          </w:tcPr>
          <w:p w14:paraId="5195FDDE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11-12</w:t>
            </w:r>
          </w:p>
        </w:tc>
        <w:tc>
          <w:tcPr>
            <w:tcW w:w="1032" w:type="pct"/>
          </w:tcPr>
          <w:p w14:paraId="0239094A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9" w:type="pct"/>
          </w:tcPr>
          <w:p w14:paraId="612614FA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192" w:type="pct"/>
            <w:gridSpan w:val="2"/>
          </w:tcPr>
          <w:p w14:paraId="0CFFA466" w14:textId="3AC1FD80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72" w:type="pct"/>
          </w:tcPr>
          <w:p w14:paraId="4652A4E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A7030E" w14:paraId="4650FCE4" w14:textId="77777777" w:rsidTr="00C62FE2">
        <w:trPr>
          <w:cantSplit/>
          <w:trHeight w:val="20"/>
        </w:trPr>
        <w:tc>
          <w:tcPr>
            <w:tcW w:w="436" w:type="pct"/>
          </w:tcPr>
          <w:p w14:paraId="394D235B" w14:textId="000A11F1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12-1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1032" w:type="pct"/>
          </w:tcPr>
          <w:p w14:paraId="5F521FBE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9" w:type="pct"/>
          </w:tcPr>
          <w:p w14:paraId="6C989303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92" w:type="pct"/>
            <w:gridSpan w:val="2"/>
          </w:tcPr>
          <w:p w14:paraId="13729B1B" w14:textId="775942C3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72" w:type="pct"/>
          </w:tcPr>
          <w:p w14:paraId="2EB5272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C62FE2" w14:paraId="65D39ACB" w14:textId="77777777" w:rsidTr="00C62FE2">
        <w:trPr>
          <w:cantSplit/>
          <w:trHeight w:val="20"/>
        </w:trPr>
        <w:tc>
          <w:tcPr>
            <w:tcW w:w="436" w:type="pct"/>
          </w:tcPr>
          <w:p w14:paraId="2F93865B" w14:textId="142F553C" w:rsidR="00CD3FAF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</w:rPr>
              <w:t>13-14</w:t>
            </w:r>
          </w:p>
        </w:tc>
        <w:tc>
          <w:tcPr>
            <w:tcW w:w="1032" w:type="pct"/>
          </w:tcPr>
          <w:p w14:paraId="49960D6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69" w:type="pct"/>
          </w:tcPr>
          <w:p w14:paraId="1C8BFE2F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92" w:type="pct"/>
            <w:gridSpan w:val="2"/>
          </w:tcPr>
          <w:p w14:paraId="41A3108A" w14:textId="6351A2AB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_3.1.2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 Ιατρική Μοριακή Γενετική</w:t>
            </w:r>
          </w:p>
        </w:tc>
        <w:tc>
          <w:tcPr>
            <w:tcW w:w="1172" w:type="pct"/>
          </w:tcPr>
          <w:p w14:paraId="27BE5234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A7030E" w14:paraId="30F6549F" w14:textId="77777777" w:rsidTr="00C62FE2">
        <w:trPr>
          <w:cantSplit/>
          <w:trHeight w:val="20"/>
        </w:trPr>
        <w:tc>
          <w:tcPr>
            <w:tcW w:w="436" w:type="pct"/>
          </w:tcPr>
          <w:p w14:paraId="3415641C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1032" w:type="pct"/>
          </w:tcPr>
          <w:p w14:paraId="33AE5CF1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9" w:type="pct"/>
          </w:tcPr>
          <w:p w14:paraId="43304A10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2" w:type="pct"/>
            <w:gridSpan w:val="2"/>
          </w:tcPr>
          <w:p w14:paraId="2E9630B7" w14:textId="1FEBF73E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BMS_3.1.2</w:t>
            </w:r>
            <w:r w:rsidRPr="00A7030E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Ιατρική Μοριακή Γενετική</w:t>
            </w:r>
          </w:p>
        </w:tc>
        <w:tc>
          <w:tcPr>
            <w:tcW w:w="1172" w:type="pct"/>
          </w:tcPr>
          <w:p w14:paraId="52D79B58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</w:tr>
      <w:tr w:rsidR="004C2258" w:rsidRPr="00C62FE2" w14:paraId="39B24F82" w14:textId="77777777" w:rsidTr="00C62FE2">
        <w:trPr>
          <w:cantSplit/>
          <w:trHeight w:val="20"/>
        </w:trPr>
        <w:tc>
          <w:tcPr>
            <w:tcW w:w="436" w:type="pct"/>
            <w:vMerge w:val="restart"/>
          </w:tcPr>
          <w:p w14:paraId="5DDC48CE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032" w:type="pct"/>
            <w:vMerge w:val="restart"/>
          </w:tcPr>
          <w:p w14:paraId="66E1E0AC" w14:textId="090CFA5F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. Ιατρική –Κλινική Βιοχημεία και </w:t>
            </w:r>
          </w:p>
          <w:p w14:paraId="6220ADB4" w14:textId="29E07A2B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Ανοσολογία</w:t>
            </w:r>
          </w:p>
        </w:tc>
        <w:tc>
          <w:tcPr>
            <w:tcW w:w="1169" w:type="pct"/>
          </w:tcPr>
          <w:p w14:paraId="2522B9BE" w14:textId="0F400E30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_3.1.6</w:t>
            </w:r>
          </w:p>
          <w:p w14:paraId="1AB4C6FC" w14:textId="403C8338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Βλαστικά Κύτταρα και Αναγεννητική Ιατρική</w:t>
            </w:r>
          </w:p>
        </w:tc>
        <w:tc>
          <w:tcPr>
            <w:tcW w:w="1192" w:type="pct"/>
            <w:gridSpan w:val="2"/>
          </w:tcPr>
          <w:p w14:paraId="24426DF1" w14:textId="3A78C7C3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BMS_3.1.2</w:t>
            </w:r>
            <w:r w:rsidRPr="00A7030E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Ιατρική Μοριακή Γενετική</w:t>
            </w:r>
          </w:p>
        </w:tc>
        <w:tc>
          <w:tcPr>
            <w:tcW w:w="1172" w:type="pct"/>
          </w:tcPr>
          <w:p w14:paraId="25059E85" w14:textId="5052D12C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_3.1.6</w:t>
            </w:r>
          </w:p>
          <w:p w14:paraId="12C08594" w14:textId="639F180D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Βλαστικά Κύτταρα και Αναγεννητική Ιατρική</w:t>
            </w:r>
          </w:p>
        </w:tc>
      </w:tr>
      <w:tr w:rsidR="004C2258" w:rsidRPr="00C62FE2" w14:paraId="389DED68" w14:textId="77777777" w:rsidTr="00C62FE2">
        <w:trPr>
          <w:cantSplit/>
          <w:trHeight w:val="20"/>
        </w:trPr>
        <w:tc>
          <w:tcPr>
            <w:tcW w:w="436" w:type="pct"/>
            <w:vMerge/>
          </w:tcPr>
          <w:p w14:paraId="43751E35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032" w:type="pct"/>
            <w:vMerge/>
          </w:tcPr>
          <w:p w14:paraId="7F14B330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69" w:type="pct"/>
          </w:tcPr>
          <w:p w14:paraId="606A164F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BMS_3.1.4.</w:t>
            </w:r>
          </w:p>
          <w:p w14:paraId="582B33C5" w14:textId="1C55C248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Μοριακή Ανατομική –Κλινική Μοριακή Ιστοπαθολογία</w:t>
            </w:r>
          </w:p>
        </w:tc>
        <w:tc>
          <w:tcPr>
            <w:tcW w:w="1192" w:type="pct"/>
            <w:gridSpan w:val="2"/>
          </w:tcPr>
          <w:p w14:paraId="0C6DE5CF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72" w:type="pct"/>
          </w:tcPr>
          <w:p w14:paraId="042D01D3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BMS_3.1.4.</w:t>
            </w:r>
          </w:p>
          <w:p w14:paraId="6F15F67C" w14:textId="4DABADDB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Μοριακή Ανατομική –Κλινική Μοριακή Ιστοπαθολογία</w:t>
            </w:r>
          </w:p>
        </w:tc>
      </w:tr>
      <w:tr w:rsidR="004C2258" w:rsidRPr="00C62FE2" w14:paraId="63D9CE53" w14:textId="77777777" w:rsidTr="00C62FE2">
        <w:trPr>
          <w:cantSplit/>
          <w:trHeight w:val="20"/>
        </w:trPr>
        <w:tc>
          <w:tcPr>
            <w:tcW w:w="436" w:type="pct"/>
            <w:vMerge w:val="restart"/>
          </w:tcPr>
          <w:p w14:paraId="08A0FD94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16-17</w:t>
            </w:r>
          </w:p>
        </w:tc>
        <w:tc>
          <w:tcPr>
            <w:tcW w:w="1032" w:type="pct"/>
            <w:vMerge w:val="restart"/>
          </w:tcPr>
          <w:p w14:paraId="232CD7F5" w14:textId="13962F00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. Ιατρική –Κλινική Βιοχημεία και Ανοσολογία</w:t>
            </w:r>
          </w:p>
        </w:tc>
        <w:tc>
          <w:tcPr>
            <w:tcW w:w="1169" w:type="pct"/>
          </w:tcPr>
          <w:p w14:paraId="6C82C2F9" w14:textId="748CE125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_3.1.6</w:t>
            </w:r>
          </w:p>
          <w:p w14:paraId="0A658688" w14:textId="0D193D6A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Βλαστικά Κύτταρα και Αναγεννητική Ιατρική</w:t>
            </w:r>
          </w:p>
        </w:tc>
        <w:tc>
          <w:tcPr>
            <w:tcW w:w="1192" w:type="pct"/>
            <w:gridSpan w:val="2"/>
            <w:vMerge w:val="restart"/>
          </w:tcPr>
          <w:p w14:paraId="73E6CF8B" w14:textId="61CD42EB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 xml:space="preserve">BMS_ 3.1.3 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Νευροεπιστήμες ΙΙ </w:t>
            </w:r>
          </w:p>
        </w:tc>
        <w:tc>
          <w:tcPr>
            <w:tcW w:w="1172" w:type="pct"/>
          </w:tcPr>
          <w:p w14:paraId="78B4F3EA" w14:textId="36F840E3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_3.1.6</w:t>
            </w:r>
          </w:p>
          <w:p w14:paraId="50FE51EA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Βλαστικά Κύτταρα και Αναγεννητική Ιατρική</w:t>
            </w:r>
          </w:p>
        </w:tc>
      </w:tr>
      <w:tr w:rsidR="004C2258" w:rsidRPr="00C62FE2" w14:paraId="3B778706" w14:textId="77777777" w:rsidTr="00C62FE2">
        <w:trPr>
          <w:cantSplit/>
          <w:trHeight w:val="20"/>
        </w:trPr>
        <w:tc>
          <w:tcPr>
            <w:tcW w:w="436" w:type="pct"/>
            <w:vMerge/>
          </w:tcPr>
          <w:p w14:paraId="0903BC16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032" w:type="pct"/>
            <w:vMerge/>
          </w:tcPr>
          <w:p w14:paraId="6F534A3B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169" w:type="pct"/>
          </w:tcPr>
          <w:p w14:paraId="140CA95E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_3.1.4.</w:t>
            </w:r>
          </w:p>
          <w:p w14:paraId="69539E66" w14:textId="44CA43C1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Μοριακή Ανατομική –Κλινική Μοριακή Ιστοπαθολογία</w:t>
            </w:r>
          </w:p>
        </w:tc>
        <w:tc>
          <w:tcPr>
            <w:tcW w:w="1192" w:type="pct"/>
            <w:gridSpan w:val="2"/>
            <w:vMerge/>
          </w:tcPr>
          <w:p w14:paraId="47F092EF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172" w:type="pct"/>
          </w:tcPr>
          <w:p w14:paraId="3287C681" w14:textId="77777777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_3.1.4.</w:t>
            </w:r>
          </w:p>
          <w:p w14:paraId="7341B988" w14:textId="1DD70853" w:rsidR="004C2258" w:rsidRPr="00A7030E" w:rsidRDefault="004C2258" w:rsidP="00C62FE2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Μοριακή Ανατομική –Κλινική Μοριακή Ιστοπαθολογία</w:t>
            </w:r>
          </w:p>
        </w:tc>
      </w:tr>
      <w:tr w:rsidR="00CD3FAF" w:rsidRPr="00A7030E" w14:paraId="61994E61" w14:textId="77777777" w:rsidTr="00C62FE2">
        <w:trPr>
          <w:cantSplit/>
          <w:trHeight w:val="20"/>
        </w:trPr>
        <w:tc>
          <w:tcPr>
            <w:tcW w:w="436" w:type="pct"/>
          </w:tcPr>
          <w:p w14:paraId="1DBDB1FE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17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-18</w:t>
            </w:r>
          </w:p>
        </w:tc>
        <w:tc>
          <w:tcPr>
            <w:tcW w:w="1032" w:type="pct"/>
          </w:tcPr>
          <w:p w14:paraId="709EEBCF" w14:textId="77777777" w:rsidR="00194046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>_3.1.1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.</w:t>
            </w:r>
          </w:p>
          <w:p w14:paraId="11622A3A" w14:textId="4F92C53C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Ιατρική –Κλινική Βιοχημεία και Ανοσολογία</w:t>
            </w:r>
          </w:p>
        </w:tc>
        <w:tc>
          <w:tcPr>
            <w:tcW w:w="1169" w:type="pct"/>
          </w:tcPr>
          <w:p w14:paraId="79C8145D" w14:textId="4145BFEC" w:rsidR="00CD3FAF" w:rsidRPr="00A7030E" w:rsidRDefault="00CD3FAF" w:rsidP="00C62FE2">
            <w:pPr>
              <w:spacing w:after="0" w:line="240" w:lineRule="auto"/>
              <w:ind w:left="34" w:hanging="34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>BMS</w:t>
            </w:r>
            <w:r w:rsidRPr="00A7030E">
              <w:rPr>
                <w:rFonts w:ascii="Arial" w:eastAsia="Batang" w:hAnsi="Arial" w:cs="Arial"/>
                <w:b/>
                <w:sz w:val="20"/>
                <w:szCs w:val="20"/>
                <w:lang w:val="el-GR"/>
              </w:rPr>
              <w:t xml:space="preserve">_ 3.1.3 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Νευροεπιστήμες ΙΙ </w:t>
            </w:r>
          </w:p>
        </w:tc>
        <w:tc>
          <w:tcPr>
            <w:tcW w:w="1192" w:type="pct"/>
            <w:gridSpan w:val="2"/>
          </w:tcPr>
          <w:p w14:paraId="0BC224C8" w14:textId="28572EFC" w:rsidR="00CD3FAF" w:rsidRPr="00A7030E" w:rsidRDefault="00194046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 xml:space="preserve">BMS_ 3.1.3 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>Νευροεπιστήμες ΙΙ</w:t>
            </w:r>
          </w:p>
        </w:tc>
        <w:tc>
          <w:tcPr>
            <w:tcW w:w="1172" w:type="pct"/>
          </w:tcPr>
          <w:p w14:paraId="3209BCD6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</w:tr>
      <w:tr w:rsidR="00CD3FAF" w:rsidRPr="00A7030E" w14:paraId="2A24305C" w14:textId="77777777" w:rsidTr="00C62FE2">
        <w:trPr>
          <w:cantSplit/>
          <w:trHeight w:val="20"/>
        </w:trPr>
        <w:tc>
          <w:tcPr>
            <w:tcW w:w="436" w:type="pct"/>
          </w:tcPr>
          <w:p w14:paraId="5160C357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  <w:r w:rsidRPr="00A7030E">
              <w:rPr>
                <w:rFonts w:ascii="Arial" w:eastAsia="Batang" w:hAnsi="Arial" w:cs="Arial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032" w:type="pct"/>
          </w:tcPr>
          <w:p w14:paraId="0832D439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69" w:type="pct"/>
          </w:tcPr>
          <w:p w14:paraId="21044C9A" w14:textId="42624A56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  <w:r w:rsidRPr="00A7030E">
              <w:rPr>
                <w:rFonts w:ascii="Arial" w:eastAsia="Batang" w:hAnsi="Arial" w:cs="Arial"/>
                <w:b/>
                <w:sz w:val="20"/>
                <w:szCs w:val="20"/>
              </w:rPr>
              <w:t xml:space="preserve">BMS_ 3.1.3 </w:t>
            </w:r>
            <w:r w:rsidRPr="00A7030E">
              <w:rPr>
                <w:rFonts w:ascii="Arial" w:eastAsia="Batang" w:hAnsi="Arial" w:cs="Arial"/>
                <w:sz w:val="20"/>
                <w:szCs w:val="20"/>
                <w:lang w:val="el-GR"/>
              </w:rPr>
              <w:t xml:space="preserve">Νευροεπιστήμες ΙΙ </w:t>
            </w:r>
          </w:p>
        </w:tc>
        <w:tc>
          <w:tcPr>
            <w:tcW w:w="1192" w:type="pct"/>
            <w:gridSpan w:val="2"/>
          </w:tcPr>
          <w:p w14:paraId="3CFB64C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72" w:type="pct"/>
          </w:tcPr>
          <w:p w14:paraId="1355B595" w14:textId="77777777" w:rsidR="00CD3FAF" w:rsidRPr="00A7030E" w:rsidRDefault="00CD3FAF" w:rsidP="00C62FE2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n-GB"/>
              </w:rPr>
            </w:pPr>
          </w:p>
        </w:tc>
      </w:tr>
    </w:tbl>
    <w:p w14:paraId="73B9B3EE" w14:textId="77777777" w:rsidR="004C0182" w:rsidRPr="00A7030E" w:rsidRDefault="004C0182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</w:p>
    <w:p w14:paraId="5CB39535" w14:textId="35A7717E" w:rsidR="006D1906" w:rsidRPr="00A7030E" w:rsidRDefault="006D1906" w:rsidP="00C62FE2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A7030E">
        <w:rPr>
          <w:rFonts w:ascii="Arial" w:eastAsia="Batang" w:hAnsi="Arial" w:cs="Arial"/>
          <w:sz w:val="20"/>
          <w:szCs w:val="20"/>
          <w:lang w:val="el-GR"/>
        </w:rPr>
        <w:t>Τα</w:t>
      </w:r>
      <w:r w:rsidR="00215F96" w:rsidRPr="00A7030E">
        <w:rPr>
          <w:rFonts w:ascii="Arial" w:eastAsia="Batang" w:hAnsi="Arial" w:cs="Arial"/>
          <w:sz w:val="20"/>
          <w:szCs w:val="20"/>
          <w:lang w:val="el-GR"/>
        </w:rPr>
        <w:t xml:space="preserve">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>μαθήματα:</w:t>
      </w:r>
    </w:p>
    <w:p w14:paraId="0DE4A423" w14:textId="6BF2AA2D" w:rsidR="001B1FC4" w:rsidRPr="00A7030E" w:rsidRDefault="001B1FC4" w:rsidP="00C62FE2">
      <w:pPr>
        <w:pStyle w:val="a3"/>
        <w:numPr>
          <w:ilvl w:val="0"/>
          <w:numId w:val="5"/>
        </w:num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</w:rPr>
        <w:t>BMS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_3.1.1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. 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Ιατρική –Κλινική Βιοχημεία και Ανοσολογία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επιπλέον </w:t>
      </w:r>
      <w:r w:rsidR="006D0065" w:rsidRPr="00A7030E">
        <w:rPr>
          <w:rFonts w:ascii="Arial" w:eastAsia="Batang" w:hAnsi="Arial" w:cs="Arial"/>
          <w:sz w:val="20"/>
          <w:szCs w:val="20"/>
          <w:lang w:val="el-GR"/>
        </w:rPr>
        <w:t>τέσσερις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</w:t>
      </w:r>
      <w:r w:rsidR="006D0065" w:rsidRPr="00A7030E">
        <w:rPr>
          <w:rFonts w:ascii="Arial" w:eastAsia="Batang" w:hAnsi="Arial" w:cs="Arial"/>
          <w:sz w:val="20"/>
          <w:szCs w:val="20"/>
          <w:lang w:val="el-GR"/>
        </w:rPr>
        <w:t xml:space="preserve">ώρες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>εργαστηριακής εκπαίδευσης εβδομαδιαίως</w:t>
      </w:r>
    </w:p>
    <w:p w14:paraId="2535431D" w14:textId="2633399D" w:rsidR="00231372" w:rsidRPr="00A7030E" w:rsidRDefault="00231372" w:rsidP="00C62FE2">
      <w:pPr>
        <w:pStyle w:val="a3"/>
        <w:numPr>
          <w:ilvl w:val="0"/>
          <w:numId w:val="5"/>
        </w:num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</w:rPr>
        <w:t>BMS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_3.1.2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Ιατρική Μοριακή Γενετική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επιπλέον εννέα </w:t>
      </w:r>
      <w:r w:rsidR="006D0065" w:rsidRPr="00A7030E">
        <w:rPr>
          <w:rFonts w:ascii="Arial" w:eastAsia="Batang" w:hAnsi="Arial" w:cs="Arial"/>
          <w:sz w:val="20"/>
          <w:szCs w:val="20"/>
          <w:lang w:val="el-GR"/>
        </w:rPr>
        <w:t>ώρες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εργαστηριακής εκπαίδευσης εβδομαδιαίως</w:t>
      </w:r>
    </w:p>
    <w:p w14:paraId="2AA598F8" w14:textId="5AE3CDA0" w:rsidR="001B1FC4" w:rsidRPr="00A7030E" w:rsidRDefault="001B1FC4" w:rsidP="00C62FE2">
      <w:pPr>
        <w:pStyle w:val="a3"/>
        <w:numPr>
          <w:ilvl w:val="0"/>
          <w:numId w:val="5"/>
        </w:num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</w:rPr>
        <w:t>BMS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_ 3.1.3 Νευροεπιστήμες ΙΙ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επιπλέον τέσσερις ώρες εργαστηριακής εκπαίδευσης εβδομαδιαίως</w:t>
      </w:r>
    </w:p>
    <w:p w14:paraId="0FCDE686" w14:textId="11CE0FCB" w:rsidR="00231372" w:rsidRPr="00A7030E" w:rsidRDefault="00231372" w:rsidP="00C62FE2">
      <w:pPr>
        <w:pStyle w:val="a3"/>
        <w:numPr>
          <w:ilvl w:val="0"/>
          <w:numId w:val="5"/>
        </w:num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</w:rPr>
        <w:t>BMS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_3.1.4.</w:t>
      </w:r>
      <w:r w:rsidR="00FD397C" w:rsidRPr="00A7030E">
        <w:rPr>
          <w:rFonts w:ascii="Arial" w:eastAsia="Batang" w:hAnsi="Arial" w:cs="Arial"/>
          <w:b/>
          <w:sz w:val="20"/>
          <w:szCs w:val="20"/>
          <w:lang w:val="el-GR"/>
        </w:rPr>
        <w:t xml:space="preserve"> 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 xml:space="preserve">Μοριακή Ανατομική –Κλινική Μοριακή Ιστοπαθολογία </w:t>
      </w:r>
      <w:r w:rsidRPr="00A7030E">
        <w:rPr>
          <w:rFonts w:ascii="Arial" w:eastAsia="Batang" w:hAnsi="Arial" w:cs="Arial"/>
          <w:sz w:val="20"/>
          <w:szCs w:val="20"/>
          <w:lang w:val="el-GR"/>
        </w:rPr>
        <w:t>επιπλέον τέσσερις ώρες εργαστηριακή εκπαίδευση εβδομαδιαίως.</w:t>
      </w:r>
    </w:p>
    <w:p w14:paraId="29C1722D" w14:textId="3AB6125A" w:rsidR="001B1FC4" w:rsidRPr="00A7030E" w:rsidRDefault="001B1FC4" w:rsidP="00C62FE2">
      <w:pPr>
        <w:pStyle w:val="a3"/>
        <w:numPr>
          <w:ilvl w:val="0"/>
          <w:numId w:val="5"/>
        </w:num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  <w:r w:rsidRPr="00A7030E">
        <w:rPr>
          <w:rFonts w:ascii="Arial" w:eastAsia="Batang" w:hAnsi="Arial" w:cs="Arial"/>
          <w:b/>
          <w:sz w:val="20"/>
          <w:szCs w:val="20"/>
        </w:rPr>
        <w:t>BMS</w:t>
      </w:r>
      <w:r w:rsidRPr="00A7030E">
        <w:rPr>
          <w:rFonts w:ascii="Arial" w:eastAsia="Batang" w:hAnsi="Arial" w:cs="Arial"/>
          <w:b/>
          <w:sz w:val="20"/>
          <w:szCs w:val="20"/>
          <w:lang w:val="el-GR"/>
        </w:rPr>
        <w:t>_3.1.6 Βλαστικά Κύτταρα και Αναγεννητική Ιατρική</w:t>
      </w:r>
      <w:r w:rsidRPr="00A7030E">
        <w:rPr>
          <w:rFonts w:ascii="Arial" w:eastAsia="Batang" w:hAnsi="Arial" w:cs="Arial"/>
          <w:sz w:val="20"/>
          <w:szCs w:val="20"/>
          <w:lang w:val="el-GR"/>
        </w:rPr>
        <w:t xml:space="preserve"> επιπλέον τέσσερις ώρες εργαστηριακής εκπαίδευσης εβδομαδιαίως</w:t>
      </w:r>
    </w:p>
    <w:p w14:paraId="7D56CDE1" w14:textId="77777777" w:rsidR="006D1906" w:rsidRPr="00A7030E" w:rsidRDefault="006D1906" w:rsidP="00C62FE2">
      <w:pPr>
        <w:spacing w:after="0" w:line="240" w:lineRule="auto"/>
        <w:rPr>
          <w:rFonts w:ascii="Arial" w:eastAsia="Batang" w:hAnsi="Arial" w:cs="Arial"/>
          <w:sz w:val="20"/>
          <w:szCs w:val="20"/>
          <w:lang w:val="el-GR"/>
        </w:rPr>
      </w:pPr>
    </w:p>
    <w:sectPr w:rsidR="006D1906" w:rsidRPr="00A7030E" w:rsidSect="00A703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371"/>
    <w:multiLevelType w:val="hybridMultilevel"/>
    <w:tmpl w:val="02C23BD2"/>
    <w:lvl w:ilvl="0" w:tplc="754C858C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DD3E18"/>
    <w:multiLevelType w:val="hybridMultilevel"/>
    <w:tmpl w:val="D220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5E51"/>
    <w:multiLevelType w:val="hybridMultilevel"/>
    <w:tmpl w:val="02C23BD2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7B4205"/>
    <w:multiLevelType w:val="hybridMultilevel"/>
    <w:tmpl w:val="4F7E12AA"/>
    <w:lvl w:ilvl="0" w:tplc="4CF6117E">
      <w:numFmt w:val="bullet"/>
      <w:lvlText w:val="-"/>
      <w:lvlJc w:val="left"/>
      <w:pPr>
        <w:ind w:left="720" w:hanging="360"/>
      </w:pPr>
      <w:rPr>
        <w:rFonts w:ascii="Calibri" w:eastAsia="Batang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A46F9"/>
    <w:multiLevelType w:val="hybridMultilevel"/>
    <w:tmpl w:val="34061452"/>
    <w:lvl w:ilvl="0" w:tplc="A004337A">
      <w:start w:val="1"/>
      <w:numFmt w:val="decimal"/>
      <w:lvlText w:val="(%1)"/>
      <w:lvlJc w:val="left"/>
      <w:pPr>
        <w:ind w:left="9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062558313">
    <w:abstractNumId w:val="0"/>
  </w:num>
  <w:num w:numId="2" w16cid:durableId="281497568">
    <w:abstractNumId w:val="4"/>
  </w:num>
  <w:num w:numId="3" w16cid:durableId="1050038962">
    <w:abstractNumId w:val="3"/>
  </w:num>
  <w:num w:numId="4" w16cid:durableId="676884281">
    <w:abstractNumId w:val="2"/>
  </w:num>
  <w:num w:numId="5" w16cid:durableId="92572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4F"/>
    <w:rsid w:val="00034160"/>
    <w:rsid w:val="000B1BED"/>
    <w:rsid w:val="000B6FA6"/>
    <w:rsid w:val="00113E21"/>
    <w:rsid w:val="0013167D"/>
    <w:rsid w:val="00194046"/>
    <w:rsid w:val="00197336"/>
    <w:rsid w:val="001B1FC4"/>
    <w:rsid w:val="00215F96"/>
    <w:rsid w:val="00231372"/>
    <w:rsid w:val="002522F2"/>
    <w:rsid w:val="0025783A"/>
    <w:rsid w:val="002C1FBB"/>
    <w:rsid w:val="0043432B"/>
    <w:rsid w:val="004532D2"/>
    <w:rsid w:val="00475FAE"/>
    <w:rsid w:val="004B6E29"/>
    <w:rsid w:val="004C0182"/>
    <w:rsid w:val="004C2258"/>
    <w:rsid w:val="005F7FE8"/>
    <w:rsid w:val="0063078C"/>
    <w:rsid w:val="0069021A"/>
    <w:rsid w:val="006D0065"/>
    <w:rsid w:val="006D1906"/>
    <w:rsid w:val="006F112E"/>
    <w:rsid w:val="00714C95"/>
    <w:rsid w:val="007453D0"/>
    <w:rsid w:val="007B632F"/>
    <w:rsid w:val="008445C9"/>
    <w:rsid w:val="008A5828"/>
    <w:rsid w:val="008C0048"/>
    <w:rsid w:val="008C669D"/>
    <w:rsid w:val="008E5359"/>
    <w:rsid w:val="00926023"/>
    <w:rsid w:val="00976440"/>
    <w:rsid w:val="009B7CF3"/>
    <w:rsid w:val="00A51065"/>
    <w:rsid w:val="00A7030E"/>
    <w:rsid w:val="00B31DAA"/>
    <w:rsid w:val="00BA202D"/>
    <w:rsid w:val="00BC0294"/>
    <w:rsid w:val="00BF6721"/>
    <w:rsid w:val="00C5238D"/>
    <w:rsid w:val="00C62FE2"/>
    <w:rsid w:val="00C92851"/>
    <w:rsid w:val="00CD3FAF"/>
    <w:rsid w:val="00D0661C"/>
    <w:rsid w:val="00D526D0"/>
    <w:rsid w:val="00D9527A"/>
    <w:rsid w:val="00E03379"/>
    <w:rsid w:val="00E117BE"/>
    <w:rsid w:val="00E73C73"/>
    <w:rsid w:val="00E96F7C"/>
    <w:rsid w:val="00E97453"/>
    <w:rsid w:val="00EC2FD2"/>
    <w:rsid w:val="00EC4658"/>
    <w:rsid w:val="00F70807"/>
    <w:rsid w:val="00F7314F"/>
    <w:rsid w:val="00FA3BEF"/>
    <w:rsid w:val="00FB486E"/>
    <w:rsid w:val="00FD397C"/>
    <w:rsid w:val="00FE0EE2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0093"/>
  <w15:docId w15:val="{28B2EAFD-BEFD-478F-967C-D7438F21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04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2852</Characters>
  <Application>Microsoft Office Word</Application>
  <DocSecurity>4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</dc:creator>
  <cp:lastModifiedBy>Αρβανίτη Μαριάννα</cp:lastModifiedBy>
  <cp:revision>2</cp:revision>
  <cp:lastPrinted>2023-11-03T07:04:00Z</cp:lastPrinted>
  <dcterms:created xsi:type="dcterms:W3CDTF">2025-10-30T10:15:00Z</dcterms:created>
  <dcterms:modified xsi:type="dcterms:W3CDTF">2025-10-30T10:15:00Z</dcterms:modified>
</cp:coreProperties>
</file>